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A" w:rsidRDefault="00F12F8A" w:rsidP="00F12F8A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A" w:rsidRDefault="00F12F8A" w:rsidP="00F12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ГУЛЬКЕВИЧСКОГО ГОРОДСКОГО ПОСЕЛЕНИЯ</w:t>
      </w:r>
    </w:p>
    <w:p w:rsidR="00F12F8A" w:rsidRDefault="00F12F8A" w:rsidP="00F12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ГУЛЬКЕВИЧСКОГО РАЙОНА</w:t>
      </w:r>
    </w:p>
    <w:p w:rsidR="00F12F8A" w:rsidRDefault="00F12F8A" w:rsidP="00F12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12F8A" w:rsidRDefault="00A74EC9" w:rsidP="00F12F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13</w:t>
      </w:r>
      <w:r w:rsidR="00F12F8A">
        <w:rPr>
          <w:rFonts w:ascii="Times New Roman" w:hAnsi="Times New Roman"/>
          <w:sz w:val="24"/>
          <w:szCs w:val="24"/>
          <w:u w:val="single"/>
        </w:rPr>
        <w:t>.03.2020</w:t>
      </w:r>
      <w:r w:rsidR="00F12F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12F8A">
        <w:rPr>
          <w:rFonts w:ascii="Times New Roman" w:hAnsi="Times New Roman"/>
          <w:sz w:val="24"/>
          <w:szCs w:val="24"/>
          <w:u w:val="single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81</w:t>
      </w:r>
    </w:p>
    <w:p w:rsidR="00F12F8A" w:rsidRDefault="00F12F8A" w:rsidP="00F12F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647169" w:rsidRDefault="00647169" w:rsidP="006471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208" w:rsidRDefault="00647169" w:rsidP="00D30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47169">
        <w:rPr>
          <w:b/>
          <w:bCs/>
          <w:sz w:val="28"/>
          <w:szCs w:val="28"/>
        </w:rPr>
        <w:t xml:space="preserve">Об утверждении Порядка оплаты имущества, </w:t>
      </w:r>
    </w:p>
    <w:p w:rsidR="00D30208" w:rsidRDefault="00647169" w:rsidP="00D30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647169">
        <w:rPr>
          <w:b/>
          <w:bCs/>
          <w:sz w:val="28"/>
          <w:szCs w:val="28"/>
        </w:rPr>
        <w:t>находящегося</w:t>
      </w:r>
      <w:proofErr w:type="gramEnd"/>
      <w:r w:rsidRPr="00647169">
        <w:rPr>
          <w:b/>
          <w:bCs/>
          <w:sz w:val="28"/>
          <w:szCs w:val="28"/>
        </w:rPr>
        <w:t xml:space="preserve"> в муниципальной собственности </w:t>
      </w:r>
    </w:p>
    <w:p w:rsidR="00647169" w:rsidRDefault="00647169" w:rsidP="00D30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Гулькевичского городского </w:t>
      </w:r>
    </w:p>
    <w:p w:rsidR="00647169" w:rsidRPr="00647169" w:rsidRDefault="00647169" w:rsidP="00D302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поселения Гулькеви</w:t>
      </w:r>
      <w:r w:rsidR="00FA543E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ского района</w:t>
      </w:r>
    </w:p>
    <w:p w:rsidR="00647169" w:rsidRPr="00647169" w:rsidRDefault="00647169" w:rsidP="0064716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47169">
        <w:rPr>
          <w:sz w:val="28"/>
          <w:szCs w:val="28"/>
        </w:rPr>
        <w:t> </w:t>
      </w:r>
    </w:p>
    <w:p w:rsidR="00647169" w:rsidRPr="00647169" w:rsidRDefault="00647169" w:rsidP="00491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 </w:t>
      </w:r>
    </w:p>
    <w:p w:rsidR="00647169" w:rsidRPr="00FA543E" w:rsidRDefault="00647169" w:rsidP="00491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43E">
        <w:rPr>
          <w:sz w:val="28"/>
          <w:szCs w:val="28"/>
        </w:rPr>
        <w:t xml:space="preserve">В соответствии с пунктом 7 статьи 35 Федерального закона от </w:t>
      </w:r>
      <w:r w:rsidR="008D7742" w:rsidRPr="00FA543E">
        <w:rPr>
          <w:sz w:val="28"/>
          <w:szCs w:val="28"/>
        </w:rPr>
        <w:t xml:space="preserve">                     </w:t>
      </w:r>
      <w:r w:rsidRPr="00FA543E">
        <w:rPr>
          <w:sz w:val="28"/>
          <w:szCs w:val="28"/>
        </w:rPr>
        <w:t>21 декабря 2001 года № 178-ФЗ «О приватизации государственного и муниципального имущества», Федеральным законом </w:t>
      </w:r>
      <w:hyperlink r:id="rId9" w:tgtFrame="_blank" w:history="1">
        <w:r w:rsidRPr="00FA543E">
          <w:rPr>
            <w:rStyle w:val="hyperlink"/>
            <w:sz w:val="28"/>
            <w:szCs w:val="28"/>
          </w:rPr>
          <w:t xml:space="preserve">от 6 октября </w:t>
        </w:r>
        <w:r w:rsidR="008D7742" w:rsidRPr="00FA543E">
          <w:rPr>
            <w:rStyle w:val="hyperlink"/>
            <w:sz w:val="28"/>
            <w:szCs w:val="28"/>
          </w:rPr>
          <w:t xml:space="preserve">                      </w:t>
        </w:r>
        <w:r w:rsidRPr="00FA543E">
          <w:rPr>
            <w:rStyle w:val="hyperlink"/>
            <w:sz w:val="28"/>
            <w:szCs w:val="28"/>
          </w:rPr>
          <w:t>2003 года № 131-ФЗ</w:t>
        </w:r>
      </w:hyperlink>
      <w:r w:rsidRPr="00FA543E">
        <w:rPr>
          <w:sz w:val="28"/>
          <w:szCs w:val="28"/>
        </w:rPr>
        <w:t> «Об общих принципах организации местного самоуправления в Российской Федерации», руководствуясь уставом </w:t>
      </w:r>
      <w:r w:rsidR="00FA543E">
        <w:rPr>
          <w:sz w:val="28"/>
          <w:szCs w:val="28"/>
        </w:rPr>
        <w:t>Гулькевичского городского поселения Гулькевичского района</w:t>
      </w:r>
      <w:r w:rsidRPr="00FA543E">
        <w:rPr>
          <w:sz w:val="28"/>
          <w:szCs w:val="28"/>
        </w:rPr>
        <w:t>, постановляю:</w:t>
      </w:r>
    </w:p>
    <w:p w:rsidR="00647169" w:rsidRPr="00FA543E" w:rsidRDefault="00647169" w:rsidP="00491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43E">
        <w:rPr>
          <w:sz w:val="28"/>
          <w:szCs w:val="28"/>
        </w:rPr>
        <w:t>1. Утвердить Порядок оплаты имущества, находящегося в муниципальной собственности </w:t>
      </w:r>
      <w:r w:rsidR="008D7742" w:rsidRPr="00FA543E">
        <w:rPr>
          <w:sz w:val="28"/>
          <w:szCs w:val="28"/>
        </w:rPr>
        <w:t>Гулькевичского городского поселения Гулькевичского района</w:t>
      </w:r>
      <w:r w:rsidRPr="00FA543E">
        <w:rPr>
          <w:sz w:val="28"/>
          <w:szCs w:val="28"/>
        </w:rPr>
        <w:t xml:space="preserve"> </w:t>
      </w:r>
      <w:r w:rsidR="002261D5" w:rsidRPr="00FA543E">
        <w:rPr>
          <w:sz w:val="28"/>
          <w:szCs w:val="28"/>
        </w:rPr>
        <w:t>(</w:t>
      </w:r>
      <w:r w:rsidRPr="00FA543E">
        <w:rPr>
          <w:sz w:val="28"/>
          <w:szCs w:val="28"/>
        </w:rPr>
        <w:t>прил</w:t>
      </w:r>
      <w:r w:rsidR="002261D5" w:rsidRPr="00FA543E">
        <w:rPr>
          <w:sz w:val="28"/>
          <w:szCs w:val="28"/>
        </w:rPr>
        <w:t>агается)</w:t>
      </w:r>
      <w:r w:rsidRPr="00FA543E">
        <w:rPr>
          <w:sz w:val="28"/>
          <w:szCs w:val="28"/>
        </w:rPr>
        <w:t>.</w:t>
      </w:r>
    </w:p>
    <w:p w:rsidR="00FA543E" w:rsidRPr="00FA543E" w:rsidRDefault="00647169" w:rsidP="0049199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A543E">
        <w:rPr>
          <w:sz w:val="28"/>
          <w:szCs w:val="28"/>
        </w:rPr>
        <w:t> </w:t>
      </w:r>
      <w:r w:rsidR="00FA543E" w:rsidRPr="00FA543E">
        <w:rPr>
          <w:sz w:val="28"/>
          <w:szCs w:val="28"/>
        </w:rPr>
        <w:t>2. </w:t>
      </w:r>
      <w:proofErr w:type="gramStart"/>
      <w:r w:rsidR="00FA543E" w:rsidRPr="00FA543E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 и разместить на официальном сайте администрации Гулькевичского городского поселения Гулькевичского  района в сети «Интернет».</w:t>
      </w:r>
      <w:proofErr w:type="gramEnd"/>
    </w:p>
    <w:p w:rsidR="00FA543E" w:rsidRPr="00FA543E" w:rsidRDefault="00FA543E" w:rsidP="0049199A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4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54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Мурыгину.</w:t>
      </w:r>
    </w:p>
    <w:p w:rsidR="00FA543E" w:rsidRPr="00FA543E" w:rsidRDefault="003004FB" w:rsidP="0049199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3E" w:rsidRPr="00FA543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FA543E" w:rsidRPr="00FA543E" w:rsidRDefault="00FA543E" w:rsidP="004919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3E" w:rsidRPr="00FA543E" w:rsidRDefault="00FA543E" w:rsidP="0049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FB" w:rsidRDefault="00FA543E" w:rsidP="0049199A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543E">
        <w:rPr>
          <w:rFonts w:ascii="Times New Roman" w:hAnsi="Times New Roman" w:cs="Times New Roman"/>
          <w:sz w:val="28"/>
          <w:szCs w:val="28"/>
        </w:rPr>
        <w:t xml:space="preserve">Глава Гулькевичского городского поселения </w:t>
      </w:r>
      <w:r w:rsidRPr="00FA543E">
        <w:rPr>
          <w:rFonts w:ascii="Times New Roman" w:hAnsi="Times New Roman" w:cs="Times New Roman"/>
          <w:sz w:val="28"/>
          <w:szCs w:val="28"/>
        </w:rPr>
        <w:tab/>
      </w:r>
      <w:r w:rsidRPr="00FA543E">
        <w:rPr>
          <w:rFonts w:ascii="Times New Roman" w:hAnsi="Times New Roman" w:cs="Times New Roman"/>
          <w:sz w:val="28"/>
          <w:szCs w:val="28"/>
        </w:rPr>
        <w:tab/>
      </w:r>
    </w:p>
    <w:p w:rsidR="00FA543E" w:rsidRDefault="00FA543E" w:rsidP="0049199A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543E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</w:t>
      </w:r>
      <w:r w:rsidRPr="00FA543E">
        <w:rPr>
          <w:rFonts w:ascii="Times New Roman" w:hAnsi="Times New Roman" w:cs="Times New Roman"/>
          <w:sz w:val="28"/>
          <w:szCs w:val="28"/>
        </w:rPr>
        <w:tab/>
      </w:r>
      <w:r w:rsidRPr="00FA543E">
        <w:rPr>
          <w:rFonts w:ascii="Times New Roman" w:hAnsi="Times New Roman" w:cs="Times New Roman"/>
          <w:sz w:val="28"/>
          <w:szCs w:val="28"/>
        </w:rPr>
        <w:tab/>
      </w:r>
      <w:r w:rsidRPr="00FA543E">
        <w:rPr>
          <w:rFonts w:ascii="Times New Roman" w:hAnsi="Times New Roman" w:cs="Times New Roman"/>
          <w:sz w:val="28"/>
          <w:szCs w:val="28"/>
        </w:rPr>
        <w:tab/>
      </w:r>
      <w:r w:rsidRPr="00FA543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004FB">
        <w:rPr>
          <w:rFonts w:ascii="Times New Roman" w:hAnsi="Times New Roman" w:cs="Times New Roman"/>
          <w:sz w:val="28"/>
          <w:szCs w:val="28"/>
        </w:rPr>
        <w:t xml:space="preserve">      </w:t>
      </w:r>
      <w:r w:rsidRPr="00FA543E">
        <w:rPr>
          <w:rFonts w:ascii="Times New Roman" w:hAnsi="Times New Roman" w:cs="Times New Roman"/>
          <w:sz w:val="28"/>
          <w:szCs w:val="28"/>
        </w:rPr>
        <w:t>А.А. Горошко</w:t>
      </w:r>
    </w:p>
    <w:p w:rsidR="00F12F8A" w:rsidRDefault="00F12F8A" w:rsidP="0049199A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Ind w:w="4644" w:type="dxa"/>
        <w:tblLook w:val="00A0"/>
      </w:tblPr>
      <w:tblGrid>
        <w:gridCol w:w="5245"/>
      </w:tblGrid>
      <w:tr w:rsidR="00F12F8A" w:rsidRPr="00F12F8A" w:rsidTr="009B11AD">
        <w:tc>
          <w:tcPr>
            <w:tcW w:w="5245" w:type="dxa"/>
          </w:tcPr>
          <w:p w:rsidR="00F12F8A" w:rsidRPr="00F12F8A" w:rsidRDefault="00F12F8A" w:rsidP="009B11AD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12F8A"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F12F8A" w:rsidRPr="00F12F8A" w:rsidRDefault="00F12F8A" w:rsidP="009B11AD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F12F8A" w:rsidRPr="00F12F8A" w:rsidRDefault="00F12F8A" w:rsidP="009B11AD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12F8A"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УТВЕРЖДЕН</w:t>
            </w:r>
          </w:p>
          <w:p w:rsidR="00F12F8A" w:rsidRPr="00F12F8A" w:rsidRDefault="00F12F8A" w:rsidP="009B11AD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12F8A"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F12F8A" w:rsidRPr="00F12F8A" w:rsidRDefault="00F12F8A" w:rsidP="009B11AD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12F8A"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Гулькевичского городского поселения</w:t>
            </w:r>
          </w:p>
          <w:p w:rsidR="00F12F8A" w:rsidRPr="00F12F8A" w:rsidRDefault="00F12F8A" w:rsidP="009B11AD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12F8A"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Гулькевичского района</w:t>
            </w:r>
          </w:p>
          <w:p w:rsidR="00F12F8A" w:rsidRPr="00F12F8A" w:rsidRDefault="00F12F8A" w:rsidP="009B11AD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12F8A">
              <w:rPr>
                <w:rStyle w:val="a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от 13.03.2020 г. № 81</w:t>
            </w:r>
          </w:p>
        </w:tc>
      </w:tr>
    </w:tbl>
    <w:p w:rsidR="00F12F8A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47169">
        <w:rPr>
          <w:b/>
          <w:bCs/>
          <w:sz w:val="28"/>
          <w:szCs w:val="28"/>
        </w:rPr>
        <w:t>ПОРЯДОК</w:t>
      </w:r>
    </w:p>
    <w:p w:rsidR="00F12F8A" w:rsidRDefault="00F12F8A" w:rsidP="00F12F8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47169">
        <w:rPr>
          <w:b/>
          <w:bCs/>
          <w:sz w:val="28"/>
          <w:szCs w:val="28"/>
        </w:rPr>
        <w:t>оплаты имущества, находящегося в муниципальной собственности </w:t>
      </w:r>
      <w:r>
        <w:rPr>
          <w:b/>
          <w:bCs/>
          <w:sz w:val="28"/>
          <w:szCs w:val="28"/>
        </w:rPr>
        <w:t xml:space="preserve">Гулькевичского городского поселения 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 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47169">
        <w:rPr>
          <w:sz w:val="28"/>
          <w:szCs w:val="28"/>
        </w:rPr>
        <w:t>1. Общие положения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 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1.1. </w:t>
      </w:r>
      <w:proofErr w:type="gramStart"/>
      <w:r w:rsidRPr="00647169">
        <w:rPr>
          <w:sz w:val="28"/>
          <w:szCs w:val="28"/>
        </w:rPr>
        <w:t>Настоящий порядок оплаты имущества, находящегося в муниципальной собственности</w:t>
      </w:r>
      <w:r>
        <w:rPr>
          <w:sz w:val="28"/>
          <w:szCs w:val="28"/>
        </w:rPr>
        <w:t xml:space="preserve"> Гулькевичского городского поселения Гулькевичского района</w:t>
      </w:r>
      <w:r w:rsidRPr="00647169">
        <w:rPr>
          <w:sz w:val="28"/>
          <w:szCs w:val="28"/>
        </w:rPr>
        <w:t>, приобретаемого в порядке приватизации (далее - Порядок) разработан в соответствии с Федеральным законом от 21 декабря 2001 года № 178-ФЗ «О приватизации государственного и муниципального имущества», Федеральным законом </w:t>
      </w:r>
      <w:hyperlink r:id="rId10" w:tgtFrame="_blank" w:history="1">
        <w:r w:rsidRPr="00647169">
          <w:rPr>
            <w:rStyle w:val="hyperlink"/>
            <w:sz w:val="28"/>
            <w:szCs w:val="28"/>
          </w:rPr>
          <w:t>от 22 июля 2008 года № 159-ФЗ</w:t>
        </w:r>
      </w:hyperlink>
      <w:r w:rsidRPr="00647169">
        <w:rPr>
          <w:sz w:val="28"/>
          <w:szCs w:val="28"/>
        </w:rPr>
        <w:t> 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647169">
        <w:rPr>
          <w:sz w:val="28"/>
          <w:szCs w:val="28"/>
        </w:rPr>
        <w:t xml:space="preserve"> </w:t>
      </w:r>
      <w:proofErr w:type="gramStart"/>
      <w:r w:rsidRPr="00647169">
        <w:rPr>
          <w:sz w:val="28"/>
          <w:szCs w:val="28"/>
        </w:rPr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 Законом Краснодарского края от 15 октября </w:t>
      </w:r>
      <w:r>
        <w:rPr>
          <w:sz w:val="28"/>
          <w:szCs w:val="28"/>
        </w:rPr>
        <w:t xml:space="preserve">     </w:t>
      </w:r>
      <w:r w:rsidRPr="00647169">
        <w:rPr>
          <w:sz w:val="28"/>
          <w:szCs w:val="28"/>
        </w:rPr>
        <w:t>2010 года № 2079-КЗ 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</w:t>
      </w:r>
      <w:proofErr w:type="gramEnd"/>
      <w:r w:rsidRPr="00647169">
        <w:rPr>
          <w:sz w:val="28"/>
          <w:szCs w:val="28"/>
        </w:rPr>
        <w:t>», </w:t>
      </w:r>
      <w:proofErr w:type="gramStart"/>
      <w:r w:rsidRPr="00647169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Российской Федерации</w:t>
      </w:r>
      <w:r w:rsidRPr="00647169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августа </w:t>
      </w:r>
      <w:r w:rsidRPr="00647169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647169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  <w:szCs w:val="28"/>
        </w:rPr>
        <w:t>решением Совета Гулькевичского городского поселения Гулькевичского района от 27 апреля 2011 года № 3/22 «Об утверждении Положения о порядке управления и распоряжением имуществом, находящимся в муниципальной собственности  Гулькевичского городского поселения Гулькевичского района», у</w:t>
      </w:r>
      <w:r w:rsidRPr="00647169">
        <w:rPr>
          <w:sz w:val="28"/>
          <w:szCs w:val="28"/>
        </w:rPr>
        <w:t>ставом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>.</w:t>
      </w:r>
      <w:proofErr w:type="gramEnd"/>
    </w:p>
    <w:p w:rsidR="00F12F8A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1.2. Настоящий Порядок устанавливает порядок оплаты приватизируемого имущества, находящегося в муниципальной собственности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 xml:space="preserve">, при продаже муниципального имущества на аукционе, конкурсе, а также </w:t>
      </w:r>
      <w:r w:rsidRPr="00647169">
        <w:rPr>
          <w:sz w:val="28"/>
          <w:szCs w:val="28"/>
        </w:rPr>
        <w:lastRenderedPageBreak/>
        <w:t>продаже муниципального имущества посредством публичного предложения и без объявления цены.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47169">
        <w:rPr>
          <w:sz w:val="28"/>
          <w:szCs w:val="28"/>
        </w:rPr>
        <w:t>2. Порядок оплаты имущества, находящегося в муниципальной собственности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>, приобретаемого в порядке приватизации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 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2.1. Оплата приобретаемого покупателем имущества, находящегося в муниципальной собственности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 xml:space="preserve"> (далее - муниципальное имущество) производится на расчетный счет продавца единовременно или в рассрочку по решению </w:t>
      </w:r>
      <w:r>
        <w:rPr>
          <w:sz w:val="28"/>
          <w:szCs w:val="28"/>
        </w:rPr>
        <w:t>администрации</w:t>
      </w:r>
      <w:r w:rsidRPr="00647169">
        <w:rPr>
          <w:sz w:val="28"/>
          <w:szCs w:val="28"/>
        </w:rPr>
        <w:t>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>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2.2. Рассрочка может быть предоставлена: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а) в случае приватизации муниципального имущества без объявления цены;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б) 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2.3. Срок рассрочки оплаты не должен составлять: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а) более чем один год - в случае приватизации муниципального имущества без объявления цены;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б) не менее пяти лет -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2.4. При реализации преимущественного права на приобретение арендуемого муниципального имущества субъектами малого и среднего предпринимательства, право выбора порядка оплаты (единовременно или в рассрочку), а также срока рассрочки принадлежит субъекту малого или среднего предпринимательства.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2.5. Задатки для участия в аукционе, конкурсе, продаже муниципального имущества посредством публичного предложения вносятся претендентами в бюджет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 xml:space="preserve"> на счет, указанный в информационном сообщении о продаже муниципального имущества.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7169">
        <w:rPr>
          <w:sz w:val="28"/>
          <w:szCs w:val="28"/>
        </w:rPr>
        <w:t xml:space="preserve"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</w:t>
      </w:r>
      <w:r w:rsidRPr="00647169">
        <w:rPr>
          <w:sz w:val="28"/>
          <w:szCs w:val="28"/>
        </w:rPr>
        <w:lastRenderedPageBreak/>
        <w:t>Федеральным законом от 21 декабря 2001 года № 178-ФЗ «О приватизации государственного и муниципального имущества».</w:t>
      </w:r>
      <w:proofErr w:type="gramEnd"/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 .6. Задатки победителей торгов, уклонившихся или отказавшихся от заключения в установленный срок договора купли-продажи, подлежат перечислению продавцом в бюджет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 xml:space="preserve"> в течение 5 календарных дней со дня истечения установленного срока для заключения такого договора.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2.7. Задатки покупателей имущества, не исполнивших условие договора купли-продажи по оплате имущества в установленный срок, подлежат перечислению продавцом в бюджет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> </w:t>
      </w:r>
      <w:proofErr w:type="gramStart"/>
      <w:r w:rsidRPr="00647169">
        <w:rPr>
          <w:sz w:val="28"/>
          <w:szCs w:val="28"/>
        </w:rPr>
        <w:t>района</w:t>
      </w:r>
      <w:proofErr w:type="gramEnd"/>
      <w:r w:rsidRPr="00647169">
        <w:rPr>
          <w:sz w:val="28"/>
          <w:szCs w:val="28"/>
        </w:rPr>
        <w:t xml:space="preserve"> в течение 5 календарных дней со дня истечения срока оплаты по договору купли-продажи.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 xml:space="preserve">2.8. В случае если муниципальное имущество приобретается в рассрочку, размер первоначального взноса утверждается </w:t>
      </w:r>
      <w:r>
        <w:rPr>
          <w:sz w:val="28"/>
          <w:szCs w:val="28"/>
        </w:rPr>
        <w:t>администрацией Гулькевичского городского поселения Гулькевичского района</w:t>
      </w:r>
      <w:r w:rsidRPr="00647169">
        <w:rPr>
          <w:sz w:val="28"/>
          <w:szCs w:val="28"/>
        </w:rPr>
        <w:t>, оставшаяся сумма вносится покупателем ежемесячно равными долями, в течение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оплаты. Договор о залоге муниципального имущества заключается одновременно с договором купли-продажи указанного муниципального имущества. Расходы на государственную регистрацию договора о залоге арендуемого муниципального имущества возлагаются на арендатора.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2.9.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Средства от приватизации имущества в полном объеме перечисляются в бюджет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>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2.10. 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 рабочих дней со дня заключения договора купли-продажи, за исключением оплаты в рассрочку в случаях, предусмотренных пунктом 2.2. настоящего Порядка.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Денежные средства от продажи муниципального имущества и пени, предусмотренные договором купли-продажи, перечисляются в бюджет 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647169">
        <w:rPr>
          <w:sz w:val="28"/>
          <w:szCs w:val="28"/>
        </w:rPr>
        <w:t xml:space="preserve">. В </w:t>
      </w:r>
      <w:r w:rsidRPr="00647169">
        <w:rPr>
          <w:sz w:val="28"/>
          <w:szCs w:val="28"/>
        </w:rPr>
        <w:lastRenderedPageBreak/>
        <w:t>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647169">
        <w:rPr>
          <w:sz w:val="28"/>
          <w:szCs w:val="28"/>
        </w:rPr>
        <w:t>дств в р</w:t>
      </w:r>
      <w:proofErr w:type="gramEnd"/>
      <w:r w:rsidRPr="00647169">
        <w:rPr>
          <w:sz w:val="28"/>
          <w:szCs w:val="28"/>
        </w:rPr>
        <w:t>азмере и в сроки, указанные в договоре купли-продажи муниципального имущества.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2.11. С момента передачи покупателю приобретенного в рассрочку имущества и до момента его полной оплаты указанное муниципальное имущество в силу Федерального закона от 21 декабря 2001 года № 178-ФЗ «О приватизации государственного и муниципального имущества» 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имущества. В случае нарушения покупателем сроков и порядка внесения платежей обращается взыскание на заложенное муниципальное имущество в судебном порядке.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2.12. </w:t>
      </w:r>
      <w:proofErr w:type="gramStart"/>
      <w:r w:rsidRPr="00647169">
        <w:rPr>
          <w:sz w:val="28"/>
          <w:szCs w:val="28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пункта 3 статьи 32 Федерального закона от 21 декабря 2001 года № 178-ФЗ «О приватизации государственного и муниципального имущества» не распространяется.</w:t>
      </w:r>
      <w:proofErr w:type="gramEnd"/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 xml:space="preserve">2.13. 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требований, установленных Федеральным законом от 21 декабря </w:t>
      </w:r>
      <w:r>
        <w:rPr>
          <w:sz w:val="28"/>
          <w:szCs w:val="28"/>
        </w:rPr>
        <w:t xml:space="preserve">                   </w:t>
      </w:r>
      <w:r w:rsidRPr="00647169">
        <w:rPr>
          <w:sz w:val="28"/>
          <w:szCs w:val="28"/>
        </w:rPr>
        <w:t>2001 года № 178-ФЗ «О приватизации государственного и муниципального имущества».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2.14.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 </w:t>
      </w:r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169">
        <w:rPr>
          <w:sz w:val="28"/>
          <w:szCs w:val="28"/>
        </w:rPr>
        <w:t> </w:t>
      </w:r>
    </w:p>
    <w:p w:rsidR="00F12F8A" w:rsidRPr="004950BA" w:rsidRDefault="00F12F8A" w:rsidP="00F12F8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0BA">
        <w:rPr>
          <w:rFonts w:ascii="Times New Roman" w:hAnsi="Times New Roman" w:cs="Times New Roman"/>
          <w:bCs/>
          <w:sz w:val="28"/>
          <w:szCs w:val="28"/>
        </w:rPr>
        <w:t xml:space="preserve">Заведующий </w:t>
      </w:r>
    </w:p>
    <w:p w:rsidR="00F12F8A" w:rsidRPr="004950BA" w:rsidRDefault="00F12F8A" w:rsidP="00F12F8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50BA">
        <w:rPr>
          <w:rFonts w:ascii="Times New Roman" w:hAnsi="Times New Roman" w:cs="Times New Roman"/>
          <w:bCs/>
          <w:sz w:val="28"/>
          <w:szCs w:val="28"/>
        </w:rPr>
        <w:t>имущественно-правовым</w:t>
      </w:r>
      <w:proofErr w:type="spellEnd"/>
      <w:r w:rsidRPr="004950BA">
        <w:rPr>
          <w:rFonts w:ascii="Times New Roman" w:hAnsi="Times New Roman" w:cs="Times New Roman"/>
          <w:bCs/>
          <w:sz w:val="28"/>
          <w:szCs w:val="28"/>
        </w:rPr>
        <w:t xml:space="preserve"> сектором</w:t>
      </w:r>
    </w:p>
    <w:p w:rsidR="00F12F8A" w:rsidRPr="004950BA" w:rsidRDefault="00F12F8A" w:rsidP="00F12F8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0BA">
        <w:rPr>
          <w:rFonts w:ascii="Times New Roman" w:hAnsi="Times New Roman" w:cs="Times New Roman"/>
          <w:bCs/>
          <w:sz w:val="28"/>
          <w:szCs w:val="28"/>
        </w:rPr>
        <w:t>управления жилищно-коммунального</w:t>
      </w:r>
    </w:p>
    <w:p w:rsidR="00F12F8A" w:rsidRPr="004950BA" w:rsidRDefault="00F12F8A" w:rsidP="00F12F8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0BA">
        <w:rPr>
          <w:rFonts w:ascii="Times New Roman" w:hAnsi="Times New Roman" w:cs="Times New Roman"/>
          <w:bCs/>
          <w:sz w:val="28"/>
          <w:szCs w:val="28"/>
        </w:rPr>
        <w:t>и дорожно-транспортного хозяйства</w:t>
      </w:r>
    </w:p>
    <w:p w:rsidR="00F12F8A" w:rsidRPr="004950BA" w:rsidRDefault="00F12F8A" w:rsidP="00F12F8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0BA">
        <w:rPr>
          <w:rFonts w:ascii="Times New Roman" w:hAnsi="Times New Roman" w:cs="Times New Roman"/>
          <w:bCs/>
          <w:sz w:val="28"/>
          <w:szCs w:val="28"/>
        </w:rPr>
        <w:t xml:space="preserve">администрации Гулькевичского </w:t>
      </w:r>
      <w:proofErr w:type="gramStart"/>
      <w:r w:rsidRPr="004950BA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</w:p>
    <w:p w:rsidR="00F12F8A" w:rsidRPr="004950BA" w:rsidRDefault="00F12F8A" w:rsidP="00F12F8A">
      <w:pPr>
        <w:widowControl w:val="0"/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0BA">
        <w:rPr>
          <w:rFonts w:ascii="Times New Roman" w:hAnsi="Times New Roman" w:cs="Times New Roman"/>
          <w:bCs/>
          <w:sz w:val="28"/>
          <w:szCs w:val="28"/>
        </w:rPr>
        <w:t>поселения Гулькевичского района</w:t>
      </w:r>
      <w:r w:rsidRPr="004950BA">
        <w:rPr>
          <w:rFonts w:ascii="Times New Roman" w:hAnsi="Times New Roman" w:cs="Times New Roman"/>
          <w:bCs/>
          <w:sz w:val="28"/>
          <w:szCs w:val="28"/>
        </w:rPr>
        <w:tab/>
      </w:r>
      <w:r w:rsidRPr="004950BA">
        <w:rPr>
          <w:rFonts w:ascii="Times New Roman" w:hAnsi="Times New Roman" w:cs="Times New Roman"/>
          <w:bCs/>
          <w:sz w:val="28"/>
          <w:szCs w:val="28"/>
        </w:rPr>
        <w:tab/>
      </w:r>
      <w:r w:rsidRPr="004950BA">
        <w:rPr>
          <w:rFonts w:ascii="Times New Roman" w:hAnsi="Times New Roman" w:cs="Times New Roman"/>
          <w:bCs/>
          <w:sz w:val="28"/>
          <w:szCs w:val="28"/>
        </w:rPr>
        <w:tab/>
      </w:r>
      <w:r w:rsidRPr="004950BA">
        <w:rPr>
          <w:rFonts w:ascii="Times New Roman" w:hAnsi="Times New Roman" w:cs="Times New Roman"/>
          <w:bCs/>
          <w:sz w:val="28"/>
          <w:szCs w:val="28"/>
        </w:rPr>
        <w:tab/>
      </w:r>
      <w:r w:rsidRPr="004950BA">
        <w:rPr>
          <w:rFonts w:ascii="Times New Roman" w:hAnsi="Times New Roman" w:cs="Times New Roman"/>
          <w:bCs/>
          <w:sz w:val="28"/>
          <w:szCs w:val="28"/>
        </w:rPr>
        <w:tab/>
        <w:t xml:space="preserve">          Е.А. </w:t>
      </w:r>
      <w:proofErr w:type="spellStart"/>
      <w:r w:rsidRPr="004950BA">
        <w:rPr>
          <w:rFonts w:ascii="Times New Roman" w:hAnsi="Times New Roman" w:cs="Times New Roman"/>
          <w:bCs/>
          <w:sz w:val="28"/>
          <w:szCs w:val="28"/>
        </w:rPr>
        <w:t>Мадудина</w:t>
      </w:r>
      <w:proofErr w:type="spellEnd"/>
    </w:p>
    <w:p w:rsidR="00F12F8A" w:rsidRPr="00647169" w:rsidRDefault="00F12F8A" w:rsidP="00F12F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51E9" w:rsidRDefault="00E751E9" w:rsidP="0049199A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751E9" w:rsidSect="00E751E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07" w:rsidRDefault="00833207" w:rsidP="00E751E9">
      <w:pPr>
        <w:spacing w:after="0" w:line="240" w:lineRule="auto"/>
      </w:pPr>
      <w:r>
        <w:separator/>
      </w:r>
    </w:p>
  </w:endnote>
  <w:endnote w:type="continuationSeparator" w:id="0">
    <w:p w:rsidR="00833207" w:rsidRDefault="00833207" w:rsidP="00E7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07" w:rsidRDefault="00833207" w:rsidP="00E751E9">
      <w:pPr>
        <w:spacing w:after="0" w:line="240" w:lineRule="auto"/>
      </w:pPr>
      <w:r>
        <w:separator/>
      </w:r>
    </w:p>
  </w:footnote>
  <w:footnote w:type="continuationSeparator" w:id="0">
    <w:p w:rsidR="00833207" w:rsidRDefault="00833207" w:rsidP="00E7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4628"/>
      <w:docPartObj>
        <w:docPartGallery w:val="Page Numbers (Top of Page)"/>
        <w:docPartUnique/>
      </w:docPartObj>
    </w:sdtPr>
    <w:sdtContent>
      <w:p w:rsidR="00E751E9" w:rsidRDefault="007F1153">
        <w:pPr>
          <w:pStyle w:val="a9"/>
          <w:jc w:val="center"/>
        </w:pPr>
        <w:fldSimple w:instr=" PAGE   \* MERGEFORMAT ">
          <w:r w:rsidR="00A74EC9">
            <w:rPr>
              <w:noProof/>
            </w:rPr>
            <w:t>3</w:t>
          </w:r>
        </w:fldSimple>
      </w:p>
    </w:sdtContent>
  </w:sdt>
  <w:p w:rsidR="00E751E9" w:rsidRDefault="00E751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861"/>
    <w:multiLevelType w:val="hybridMultilevel"/>
    <w:tmpl w:val="20CEF2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169"/>
    <w:rsid w:val="002261D5"/>
    <w:rsid w:val="00247476"/>
    <w:rsid w:val="0026515D"/>
    <w:rsid w:val="003004FB"/>
    <w:rsid w:val="003F58BE"/>
    <w:rsid w:val="0042021F"/>
    <w:rsid w:val="0049199A"/>
    <w:rsid w:val="00647169"/>
    <w:rsid w:val="00664937"/>
    <w:rsid w:val="006E5B56"/>
    <w:rsid w:val="007064ED"/>
    <w:rsid w:val="007A2AD2"/>
    <w:rsid w:val="007B5687"/>
    <w:rsid w:val="007F1153"/>
    <w:rsid w:val="0080495C"/>
    <w:rsid w:val="00833207"/>
    <w:rsid w:val="008D7742"/>
    <w:rsid w:val="00A74EC9"/>
    <w:rsid w:val="00B017DF"/>
    <w:rsid w:val="00D30208"/>
    <w:rsid w:val="00E233FD"/>
    <w:rsid w:val="00E751E9"/>
    <w:rsid w:val="00EB5873"/>
    <w:rsid w:val="00F12F8A"/>
    <w:rsid w:val="00F63B2E"/>
    <w:rsid w:val="00FA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BE"/>
  </w:style>
  <w:style w:type="paragraph" w:styleId="1">
    <w:name w:val="heading 1"/>
    <w:basedOn w:val="a"/>
    <w:next w:val="a"/>
    <w:link w:val="10"/>
    <w:uiPriority w:val="9"/>
    <w:qFormat/>
    <w:rsid w:val="00F12F8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47169"/>
  </w:style>
  <w:style w:type="paragraph" w:customStyle="1" w:styleId="11">
    <w:name w:val="Нижний колонтитул1"/>
    <w:basedOn w:val="a"/>
    <w:rsid w:val="006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A5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5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12"/>
    <w:qFormat/>
    <w:rsid w:val="00E75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75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E751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75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4"/>
    <w:rsid w:val="00E751E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link w:val="a4"/>
    <w:locked/>
    <w:rsid w:val="00E751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E7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1E9"/>
  </w:style>
  <w:style w:type="paragraph" w:styleId="ab">
    <w:name w:val="footer"/>
    <w:basedOn w:val="a"/>
    <w:link w:val="ac"/>
    <w:uiPriority w:val="99"/>
    <w:semiHidden/>
    <w:unhideWhenUsed/>
    <w:rsid w:val="00E7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51E9"/>
  </w:style>
  <w:style w:type="character" w:customStyle="1" w:styleId="ad">
    <w:name w:val="Цветовое выделение"/>
    <w:rsid w:val="00F12F8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F12F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F1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2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8E7921C4-9F50-451D-8A16-D581BBBF03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E0816-47F6-4B9F-9801-E7A02259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2020-02-19T12:00:00Z</cp:lastPrinted>
  <dcterms:created xsi:type="dcterms:W3CDTF">2020-02-19T11:29:00Z</dcterms:created>
  <dcterms:modified xsi:type="dcterms:W3CDTF">2020-04-13T13:43:00Z</dcterms:modified>
</cp:coreProperties>
</file>