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17" w:rsidRDefault="00430CC9" w:rsidP="003D7B17">
      <w:pPr>
        <w:jc w:val="center"/>
      </w:pPr>
      <w:r>
        <w:t>ПРОЕКТ</w:t>
      </w:r>
    </w:p>
    <w:p w:rsidR="00430CC9" w:rsidRPr="00430CC9" w:rsidRDefault="00430CC9" w:rsidP="003D7B17">
      <w:pPr>
        <w:jc w:val="center"/>
      </w:pPr>
    </w:p>
    <w:p w:rsidR="00274FF8" w:rsidRPr="00430CC9" w:rsidRDefault="00274FF8" w:rsidP="00274FF8">
      <w:pPr>
        <w:jc w:val="center"/>
        <w:rPr>
          <w:b/>
        </w:rPr>
      </w:pPr>
      <w:r w:rsidRPr="00430CC9">
        <w:rPr>
          <w:b/>
        </w:rPr>
        <w:t xml:space="preserve">О внесении изменений в решение Совета </w:t>
      </w:r>
    </w:p>
    <w:p w:rsidR="00274FF8" w:rsidRPr="00430CC9" w:rsidRDefault="00274FF8" w:rsidP="00274FF8">
      <w:pPr>
        <w:jc w:val="center"/>
        <w:rPr>
          <w:b/>
        </w:rPr>
      </w:pPr>
      <w:r w:rsidRPr="00430CC9">
        <w:rPr>
          <w:b/>
        </w:rPr>
        <w:t>Гулькевичского городского поселения Гулькевичского района от 11 декабря 2019 года № 2/4 «О бюджете Гулькевичского городского поселения Гулькевичского района на 2020 год»</w:t>
      </w:r>
    </w:p>
    <w:p w:rsidR="00274FF8" w:rsidRPr="00430CC9" w:rsidRDefault="00274FF8" w:rsidP="00274FF8">
      <w:pPr>
        <w:jc w:val="center"/>
      </w:pPr>
    </w:p>
    <w:p w:rsidR="00274FF8" w:rsidRPr="00430CC9" w:rsidRDefault="00274FF8" w:rsidP="00274FF8">
      <w:pPr>
        <w:jc w:val="center"/>
      </w:pPr>
    </w:p>
    <w:p w:rsidR="00274FF8" w:rsidRPr="00430CC9" w:rsidRDefault="00274FF8" w:rsidP="00274FF8">
      <w:pPr>
        <w:ind w:firstLine="567"/>
        <w:jc w:val="both"/>
      </w:pPr>
      <w:proofErr w:type="gramStart"/>
      <w:r w:rsidRPr="00430CC9">
        <w:t>В соответствии со статьями 26, 71 устава Гулькевичского городского поселения Гулькевичского района, Положением о бюджетном процессе в Гулькевичском городском поселении Гулькевичского района, утвержденным  решением Совета Гулькевичского городского поселения  Гулькевичского района  от  29  ноября 2007 года № 5 «Об утверждении Положения о бюджетном процессе в Гулькевичском городском поселении Гулькевичского района» и с целью исполнения бюджета Гулькевичского городского поселения Гулькевичского района в 2020</w:t>
      </w:r>
      <w:proofErr w:type="gramEnd"/>
      <w:r w:rsidRPr="00430CC9">
        <w:t xml:space="preserve"> году,  Совет Гулькевичского городского поселения Гулькевичского района  решил: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t>1. Внести в решение Совета Гулькевичского городского поселения Гулькевичского района от 11 декабря 2019 года № 2/4 «О бюджете Гулькевичского городского поселения Гулькевичского района на 2020 год» следующие изменения:</w:t>
      </w:r>
    </w:p>
    <w:p w:rsidR="00274FF8" w:rsidRPr="00430CC9" w:rsidRDefault="00274FF8" w:rsidP="00274FF8">
      <w:pPr>
        <w:ind w:firstLine="567"/>
        <w:jc w:val="both"/>
      </w:pPr>
      <w:r w:rsidRPr="00430CC9">
        <w:t>1) пункт 1 решения изложить в следующей редакции: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t>«1. Утвердить основные характеристики бюджета Гулькевичского городского поселения Гулькевичского района (далее – бюджет поселения) на 2020 год: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t>1) общий объем доходов в сумме 247 735,0 тыс. рублей;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t>2) общий объем расходов в сумме 282 136,1 тыс. рублей;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rPr>
          <w:rFonts w:eastAsia="Calibri"/>
          <w:lang w:eastAsia="en-US"/>
        </w:rPr>
        <w:t>3) верхний предел внутреннего долга Гулькевичского городского поселения Гулькевичского района на 1 января 2021 года в сумме 0,0 тыс. рублей, в том числе верхний предел долга по муниципальным гарантиям Гулькевичского городского поселения Гулькевичского района в сумме  0,0 тыс. рублей;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430CC9">
        <w:rPr>
          <w:rFonts w:eastAsia="Calibri"/>
          <w:lang w:eastAsia="en-US"/>
        </w:rPr>
        <w:t>4) дефицит бюджета поселения в сумме 34 401,1 тыс. рублей»;</w:t>
      </w:r>
    </w:p>
    <w:p w:rsidR="00274FF8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rPr>
          <w:rFonts w:eastAsia="Calibri"/>
          <w:lang w:eastAsia="en-US"/>
        </w:rPr>
        <w:t>2)</w:t>
      </w:r>
      <w:r w:rsidRPr="00430CC9">
        <w:t> подпункт 2 пункта 11 решения изложить в следующей редакции:</w:t>
      </w:r>
    </w:p>
    <w:p w:rsidR="00274FF8" w:rsidRPr="00430CC9" w:rsidRDefault="00274FF8" w:rsidP="00274FF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0CC9">
        <w:rPr>
          <w:rFonts w:eastAsia="Calibri"/>
          <w:lang w:eastAsia="en-US"/>
        </w:rPr>
        <w:t>«</w:t>
      </w:r>
      <w:r w:rsidRPr="00430CC9">
        <w:rPr>
          <w:rFonts w:eastAsia="Calibri"/>
        </w:rPr>
        <w:t>2) резервный фонд администрации Гулькевичского городского поселения Гулькевичского района в сумме 3 212,1 тыс. рублей</w:t>
      </w:r>
      <w:proofErr w:type="gramStart"/>
      <w:r w:rsidRPr="00430CC9">
        <w:rPr>
          <w:rFonts w:eastAsia="Calibri"/>
        </w:rPr>
        <w:t>;»</w:t>
      </w:r>
      <w:proofErr w:type="gramEnd"/>
      <w:r w:rsidRPr="00430CC9">
        <w:rPr>
          <w:rFonts w:eastAsia="Calibri"/>
        </w:rPr>
        <w:t>;</w:t>
      </w:r>
    </w:p>
    <w:p w:rsidR="00274FF8" w:rsidRPr="00430CC9" w:rsidRDefault="00274FF8" w:rsidP="00274FF8">
      <w:pPr>
        <w:tabs>
          <w:tab w:val="left" w:pos="851"/>
          <w:tab w:val="left" w:pos="7371"/>
        </w:tabs>
        <w:ind w:firstLine="567"/>
        <w:jc w:val="both"/>
      </w:pPr>
      <w:r w:rsidRPr="00430CC9">
        <w:rPr>
          <w:rFonts w:eastAsia="Calibri"/>
          <w:lang w:eastAsia="en-US"/>
        </w:rPr>
        <w:t>3)</w:t>
      </w:r>
      <w:r w:rsidRPr="00430CC9">
        <w:t> Приложения № 1, 2, 3, 4, 5, 6, 7, 8 к решению изложить в новой редакции (прилагаются № 1, 2, 3, 4, 5, 6, 7, 8).</w:t>
      </w:r>
    </w:p>
    <w:p w:rsidR="00274FF8" w:rsidRPr="00430CC9" w:rsidRDefault="00274FF8" w:rsidP="00274FF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30CC9">
        <w:t>2. Опубликовать настоящее решение в общественно-политической газете Гулькевичского района «В 24 часа</w:t>
      </w:r>
      <w:r w:rsidRPr="00430CC9">
        <w:rPr>
          <w:b/>
        </w:rPr>
        <w:t>»</w:t>
      </w:r>
      <w:r w:rsidRPr="00430CC9"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274FF8" w:rsidRPr="00430CC9" w:rsidRDefault="00274FF8" w:rsidP="00274FF8">
      <w:pPr>
        <w:ind w:firstLine="567"/>
        <w:jc w:val="both"/>
      </w:pPr>
      <w:r w:rsidRPr="00430CC9">
        <w:t>3. </w:t>
      </w:r>
      <w:proofErr w:type="gramStart"/>
      <w:r w:rsidRPr="00430CC9">
        <w:t>Контроль за</w:t>
      </w:r>
      <w:proofErr w:type="gramEnd"/>
      <w:r w:rsidRPr="00430CC9">
        <w:t xml:space="preserve"> выполнением настоящего решения возложить на постоянную комиссию Совета Гулькевичского городского поселения </w:t>
      </w:r>
      <w:r w:rsidRPr="00430CC9">
        <w:lastRenderedPageBreak/>
        <w:t>Гулькевичского района по бюджету, налогам, сборам и муниципальной собственности.</w:t>
      </w:r>
    </w:p>
    <w:p w:rsidR="003D7B17" w:rsidRPr="00430CC9" w:rsidRDefault="00274FF8" w:rsidP="00274FF8">
      <w:pPr>
        <w:tabs>
          <w:tab w:val="left" w:pos="851"/>
        </w:tabs>
        <w:ind w:firstLine="567"/>
        <w:jc w:val="both"/>
      </w:pPr>
      <w:r w:rsidRPr="00430CC9">
        <w:t>4. Решение вступает в силу после его официального опубликования.</w:t>
      </w:r>
    </w:p>
    <w:p w:rsidR="003D7B17" w:rsidRPr="00430CC9" w:rsidRDefault="003D7B17" w:rsidP="002529B5">
      <w:pPr>
        <w:ind w:firstLine="567"/>
        <w:jc w:val="both"/>
      </w:pPr>
    </w:p>
    <w:p w:rsidR="003D7B17" w:rsidRPr="00430CC9" w:rsidRDefault="003D7B17" w:rsidP="002529B5">
      <w:pPr>
        <w:ind w:right="-355" w:firstLine="567"/>
        <w:rPr>
          <w:color w:val="000000"/>
          <w:spacing w:val="-2"/>
        </w:rPr>
      </w:pPr>
    </w:p>
    <w:tbl>
      <w:tblPr>
        <w:tblW w:w="9776" w:type="dxa"/>
        <w:tblLook w:val="00A0"/>
      </w:tblPr>
      <w:tblGrid>
        <w:gridCol w:w="4798"/>
        <w:gridCol w:w="4978"/>
      </w:tblGrid>
      <w:tr w:rsidR="00430CC9" w:rsidRPr="00430CC9" w:rsidTr="00800205">
        <w:tc>
          <w:tcPr>
            <w:tcW w:w="4798" w:type="dxa"/>
          </w:tcPr>
          <w:p w:rsidR="00430CC9" w:rsidRPr="00430CC9" w:rsidRDefault="00430CC9" w:rsidP="00800205">
            <w:r w:rsidRPr="00430CC9">
              <w:t xml:space="preserve">Глава </w:t>
            </w:r>
          </w:p>
          <w:p w:rsidR="00430CC9" w:rsidRPr="00430CC9" w:rsidRDefault="00430CC9" w:rsidP="00800205">
            <w:r w:rsidRPr="00430CC9">
              <w:t>Гулькевичского городского поселения Гулькевичского района</w:t>
            </w:r>
          </w:p>
          <w:p w:rsidR="00430CC9" w:rsidRPr="00430CC9" w:rsidRDefault="00430CC9" w:rsidP="00800205">
            <w:r w:rsidRPr="00430CC9">
              <w:t>________________      А.А. Горошко</w:t>
            </w:r>
          </w:p>
          <w:p w:rsidR="00430CC9" w:rsidRPr="00430CC9" w:rsidRDefault="00430CC9" w:rsidP="00800205"/>
          <w:p w:rsidR="00430CC9" w:rsidRPr="00430CC9" w:rsidRDefault="00430CC9" w:rsidP="00800205"/>
        </w:tc>
        <w:tc>
          <w:tcPr>
            <w:tcW w:w="4978" w:type="dxa"/>
          </w:tcPr>
          <w:p w:rsidR="00430CC9" w:rsidRPr="00430CC9" w:rsidRDefault="00430CC9" w:rsidP="00800205">
            <w:r w:rsidRPr="00430CC9">
              <w:t xml:space="preserve">Председатель </w:t>
            </w:r>
          </w:p>
          <w:p w:rsidR="00430CC9" w:rsidRPr="00430CC9" w:rsidRDefault="00430CC9" w:rsidP="00800205">
            <w:r w:rsidRPr="00430CC9">
              <w:t>Совета Гулькевичского городского  поселения Гулькевичского района</w:t>
            </w:r>
          </w:p>
          <w:p w:rsidR="00430CC9" w:rsidRPr="00430CC9" w:rsidRDefault="00430CC9" w:rsidP="00800205">
            <w:pPr>
              <w:jc w:val="right"/>
            </w:pPr>
            <w:r w:rsidRPr="00430CC9">
              <w:t xml:space="preserve">________________А.В. </w:t>
            </w:r>
            <w:proofErr w:type="spellStart"/>
            <w:r w:rsidRPr="00430CC9">
              <w:t>Черевко</w:t>
            </w:r>
            <w:proofErr w:type="spellEnd"/>
          </w:p>
          <w:p w:rsidR="00430CC9" w:rsidRPr="00430CC9" w:rsidRDefault="00430CC9" w:rsidP="00800205">
            <w:pPr>
              <w:jc w:val="right"/>
            </w:pPr>
          </w:p>
        </w:tc>
      </w:tr>
    </w:tbl>
    <w:p w:rsidR="003D7B17" w:rsidRPr="00430CC9" w:rsidRDefault="003D7B17" w:rsidP="002529B5">
      <w:pPr>
        <w:ind w:right="-355" w:firstLine="567"/>
        <w:rPr>
          <w:color w:val="000000"/>
          <w:spacing w:val="-2"/>
        </w:rPr>
      </w:pPr>
    </w:p>
    <w:sectPr w:rsidR="003D7B17" w:rsidRPr="00430CC9" w:rsidSect="00E92BB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8B"/>
    <w:rsid w:val="00235983"/>
    <w:rsid w:val="002529B5"/>
    <w:rsid w:val="00274FF8"/>
    <w:rsid w:val="003D7B17"/>
    <w:rsid w:val="00430CC9"/>
    <w:rsid w:val="0045378B"/>
    <w:rsid w:val="00482B0F"/>
    <w:rsid w:val="00581141"/>
    <w:rsid w:val="005A1F5A"/>
    <w:rsid w:val="005A7E76"/>
    <w:rsid w:val="00760B99"/>
    <w:rsid w:val="0083244F"/>
    <w:rsid w:val="00B263CF"/>
    <w:rsid w:val="00BF377E"/>
    <w:rsid w:val="00E92BBC"/>
    <w:rsid w:val="00E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324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83244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83244F"/>
  </w:style>
  <w:style w:type="paragraph" w:customStyle="1" w:styleId="ConsPlusTitle">
    <w:name w:val="ConsPlusTitle"/>
    <w:rsid w:val="005A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A7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6"/>
    <w:rsid w:val="00482B0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basedOn w:val="a"/>
    <w:link w:val="a5"/>
    <w:rsid w:val="00482B0F"/>
    <w:rPr>
      <w:rFonts w:ascii="Courier New" w:hAnsi="Courier New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482B0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482B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82B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482B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482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48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14</cp:revision>
  <dcterms:created xsi:type="dcterms:W3CDTF">2020-03-19T06:43:00Z</dcterms:created>
  <dcterms:modified xsi:type="dcterms:W3CDTF">2020-10-08T11:47:00Z</dcterms:modified>
</cp:coreProperties>
</file>