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82" w:rsidRPr="00E95602" w:rsidRDefault="00E95602" w:rsidP="00D2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47169" w:rsidRPr="00E95602" w:rsidRDefault="00647169" w:rsidP="00D24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208" w:rsidRPr="00E95602" w:rsidRDefault="00647169" w:rsidP="00D24A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5602">
        <w:rPr>
          <w:b/>
          <w:bCs/>
          <w:sz w:val="28"/>
          <w:szCs w:val="28"/>
        </w:rPr>
        <w:t xml:space="preserve">Об утверждении Порядка оплаты имущества, </w:t>
      </w:r>
    </w:p>
    <w:p w:rsidR="00D30208" w:rsidRPr="00E95602" w:rsidRDefault="00647169" w:rsidP="00D24A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E95602">
        <w:rPr>
          <w:b/>
          <w:bCs/>
          <w:sz w:val="28"/>
          <w:szCs w:val="28"/>
        </w:rPr>
        <w:t>находящегося</w:t>
      </w:r>
      <w:proofErr w:type="gramEnd"/>
      <w:r w:rsidRPr="00E95602">
        <w:rPr>
          <w:b/>
          <w:bCs/>
          <w:sz w:val="28"/>
          <w:szCs w:val="28"/>
        </w:rPr>
        <w:t xml:space="preserve"> в муниципальной собственности </w:t>
      </w:r>
    </w:p>
    <w:p w:rsidR="00647169" w:rsidRPr="00E95602" w:rsidRDefault="00647169" w:rsidP="00D24A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5602">
        <w:rPr>
          <w:b/>
          <w:bCs/>
          <w:sz w:val="28"/>
          <w:szCs w:val="28"/>
        </w:rPr>
        <w:t xml:space="preserve">Гулькевичского городского </w:t>
      </w:r>
    </w:p>
    <w:p w:rsidR="00647169" w:rsidRPr="00E95602" w:rsidRDefault="00647169" w:rsidP="00D24A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5602">
        <w:rPr>
          <w:b/>
          <w:bCs/>
          <w:sz w:val="28"/>
          <w:szCs w:val="28"/>
        </w:rPr>
        <w:t>поселения Гулькеви</w:t>
      </w:r>
      <w:r w:rsidR="00FA543E" w:rsidRPr="00E95602">
        <w:rPr>
          <w:b/>
          <w:bCs/>
          <w:sz w:val="28"/>
          <w:szCs w:val="28"/>
        </w:rPr>
        <w:t>ч</w:t>
      </w:r>
      <w:r w:rsidRPr="00E95602">
        <w:rPr>
          <w:b/>
          <w:bCs/>
          <w:sz w:val="28"/>
          <w:szCs w:val="28"/>
        </w:rPr>
        <w:t>ского района</w:t>
      </w:r>
    </w:p>
    <w:p w:rsidR="0073643C" w:rsidRPr="00E95602" w:rsidRDefault="0073643C" w:rsidP="00D24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4438" w:rsidRPr="00E95602" w:rsidRDefault="00FE4438" w:rsidP="00D24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47169" w:rsidRPr="00E95602" w:rsidRDefault="00647169" w:rsidP="00D24A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В соответствии с пунктом 7 статьи 35 Федерального закона от 21 декабря 2001 года № 178-ФЗ «О приватизации государственного и муниципального имущества», Федеральным законом </w:t>
      </w:r>
      <w:hyperlink r:id="rId8" w:tgtFrame="_blank" w:history="1">
        <w:r w:rsidRPr="00E95602">
          <w:rPr>
            <w:rStyle w:val="hyperlink"/>
            <w:sz w:val="28"/>
            <w:szCs w:val="28"/>
          </w:rPr>
          <w:t>от 6 октября 2003 года № 131-ФЗ</w:t>
        </w:r>
      </w:hyperlink>
      <w:r w:rsidRPr="00E95602">
        <w:rPr>
          <w:sz w:val="28"/>
          <w:szCs w:val="28"/>
        </w:rPr>
        <w:t> «Об общих принципах организации местного самоуправления в Российской Федерации», руководствуясь уставом </w:t>
      </w:r>
      <w:r w:rsidR="00FA543E" w:rsidRPr="00E95602">
        <w:rPr>
          <w:sz w:val="28"/>
          <w:szCs w:val="28"/>
        </w:rPr>
        <w:t>Гулькевичского городского поселения Гулькевичского района</w:t>
      </w:r>
      <w:r w:rsidRPr="00E95602">
        <w:rPr>
          <w:sz w:val="28"/>
          <w:szCs w:val="28"/>
        </w:rPr>
        <w:t>, постановляю:</w:t>
      </w:r>
    </w:p>
    <w:p w:rsidR="00647169" w:rsidRPr="00E95602" w:rsidRDefault="00647169" w:rsidP="00D24A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1. Утвердить Порядок оплаты имущества, находящегося в муниципальной собственности </w:t>
      </w:r>
      <w:r w:rsidR="008D7742" w:rsidRPr="00E95602">
        <w:rPr>
          <w:sz w:val="28"/>
          <w:szCs w:val="28"/>
        </w:rPr>
        <w:t>Гулькевичского городского поселения Гулькевичского района</w:t>
      </w:r>
      <w:r w:rsidRPr="00E95602">
        <w:rPr>
          <w:sz w:val="28"/>
          <w:szCs w:val="28"/>
        </w:rPr>
        <w:t xml:space="preserve"> </w:t>
      </w:r>
      <w:r w:rsidR="002261D5" w:rsidRPr="00E95602">
        <w:rPr>
          <w:sz w:val="28"/>
          <w:szCs w:val="28"/>
        </w:rPr>
        <w:t>(</w:t>
      </w:r>
      <w:r w:rsidRPr="00E95602">
        <w:rPr>
          <w:sz w:val="28"/>
          <w:szCs w:val="28"/>
        </w:rPr>
        <w:t>прил</w:t>
      </w:r>
      <w:r w:rsidR="002261D5" w:rsidRPr="00E95602">
        <w:rPr>
          <w:sz w:val="28"/>
          <w:szCs w:val="28"/>
        </w:rPr>
        <w:t>агается)</w:t>
      </w:r>
      <w:r w:rsidRPr="00E95602">
        <w:rPr>
          <w:sz w:val="28"/>
          <w:szCs w:val="28"/>
        </w:rPr>
        <w:t>.</w:t>
      </w:r>
    </w:p>
    <w:p w:rsidR="00FA543E" w:rsidRPr="00E95602" w:rsidRDefault="00647169" w:rsidP="00D24A82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 </w:t>
      </w:r>
      <w:r w:rsidR="00FA543E" w:rsidRPr="00E95602">
        <w:rPr>
          <w:sz w:val="28"/>
          <w:szCs w:val="28"/>
        </w:rPr>
        <w:t>2. </w:t>
      </w:r>
      <w:proofErr w:type="gramStart"/>
      <w:r w:rsidR="00FA543E" w:rsidRPr="00E95602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 и разместить на официальном сайте администрации Гулькевичского городского поселения Гулькевичского  района в сети «Интернет</w:t>
      </w:r>
      <w:proofErr w:type="gramEnd"/>
      <w:r w:rsidR="00FA543E" w:rsidRPr="00E95602">
        <w:rPr>
          <w:sz w:val="28"/>
          <w:szCs w:val="28"/>
        </w:rPr>
        <w:t>».</w:t>
      </w:r>
    </w:p>
    <w:p w:rsidR="00FA543E" w:rsidRPr="00E95602" w:rsidRDefault="00FA543E" w:rsidP="00D24A82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6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:rsidR="00FA543E" w:rsidRPr="00E95602" w:rsidRDefault="003004FB" w:rsidP="00D24A8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02">
        <w:rPr>
          <w:rFonts w:ascii="Times New Roman" w:hAnsi="Times New Roman" w:cs="Times New Roman"/>
          <w:sz w:val="28"/>
          <w:szCs w:val="28"/>
        </w:rPr>
        <w:t xml:space="preserve"> </w:t>
      </w:r>
      <w:r w:rsidR="00FA543E" w:rsidRPr="00E9560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FA543E" w:rsidRPr="00E95602" w:rsidRDefault="00FA543E" w:rsidP="00D24A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C8B" w:rsidRPr="00E95602" w:rsidRDefault="00613C8B" w:rsidP="00D24A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CA" w:rsidRPr="00FB67CA" w:rsidRDefault="00FB67CA" w:rsidP="00FB6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CA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FB67CA" w:rsidRPr="00FB67CA" w:rsidRDefault="00FB67CA" w:rsidP="00FB67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CA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 Горошко</w:t>
      </w:r>
    </w:p>
    <w:p w:rsidR="00FA543E" w:rsidRPr="00E95602" w:rsidRDefault="00FA543E" w:rsidP="00D2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C8B" w:rsidRPr="00E95602" w:rsidRDefault="00613C8B" w:rsidP="00613C8B">
      <w:pPr>
        <w:tabs>
          <w:tab w:val="left" w:pos="709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613C8B" w:rsidRPr="00E95602" w:rsidRDefault="00613C8B" w:rsidP="00613C8B">
      <w:pPr>
        <w:tabs>
          <w:tab w:val="left" w:pos="709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613C8B" w:rsidRPr="00E95602" w:rsidRDefault="00613C8B" w:rsidP="00613C8B">
      <w:pPr>
        <w:tabs>
          <w:tab w:val="left" w:pos="709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613C8B" w:rsidRPr="00E95602" w:rsidRDefault="00613C8B" w:rsidP="00FB67CA">
      <w:pPr>
        <w:spacing w:after="0" w:line="240" w:lineRule="auto"/>
        <w:ind w:firstLine="5103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9560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613C8B" w:rsidRPr="00E95602" w:rsidRDefault="00613C8B" w:rsidP="00FB67CA">
      <w:pPr>
        <w:spacing w:after="0" w:line="240" w:lineRule="auto"/>
        <w:ind w:firstLine="5103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9560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</w:p>
    <w:p w:rsidR="00FB67CA" w:rsidRDefault="00613C8B" w:rsidP="00FB67CA">
      <w:pPr>
        <w:spacing w:after="0" w:line="240" w:lineRule="auto"/>
        <w:ind w:firstLine="5103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9560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 w:rsidR="00486B74" w:rsidRPr="00E9560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613C8B" w:rsidRPr="00E95602" w:rsidRDefault="00613C8B" w:rsidP="00EF2F4A">
      <w:pPr>
        <w:spacing w:after="0" w:line="240" w:lineRule="auto"/>
        <w:ind w:left="5103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9560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Гулькевичского городского поселения</w:t>
      </w:r>
      <w:r w:rsidR="00EF2F4A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E9560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Гулькевичского района</w:t>
      </w:r>
    </w:p>
    <w:p w:rsidR="00613C8B" w:rsidRPr="00E95602" w:rsidRDefault="00613C8B" w:rsidP="00FB67CA">
      <w:pPr>
        <w:tabs>
          <w:tab w:val="left" w:pos="709"/>
        </w:tabs>
        <w:spacing w:after="0" w:line="240" w:lineRule="auto"/>
        <w:ind w:firstLine="510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60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от </w:t>
      </w:r>
      <w:r w:rsidR="00EF2F4A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</w:t>
      </w:r>
      <w:r w:rsidRPr="00E95602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EF2F4A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_____</w:t>
      </w: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95602">
        <w:rPr>
          <w:b/>
          <w:bCs/>
          <w:sz w:val="28"/>
          <w:szCs w:val="28"/>
        </w:rPr>
        <w:t>ПОРЯДОК</w:t>
      </w: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95602">
        <w:rPr>
          <w:b/>
          <w:bCs/>
          <w:sz w:val="28"/>
          <w:szCs w:val="28"/>
        </w:rPr>
        <w:t xml:space="preserve">оплаты имущества, находящегося в муниципальной собственности Гулькевичского городского поселения </w:t>
      </w: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95602">
        <w:rPr>
          <w:b/>
          <w:bCs/>
          <w:sz w:val="28"/>
          <w:szCs w:val="28"/>
        </w:rPr>
        <w:t>Гулькевичского района</w:t>
      </w: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 </w:t>
      </w: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95602">
        <w:rPr>
          <w:sz w:val="28"/>
          <w:szCs w:val="28"/>
        </w:rPr>
        <w:t>1. Общие положения</w:t>
      </w: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 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1.1. </w:t>
      </w:r>
      <w:proofErr w:type="gramStart"/>
      <w:r w:rsidRPr="00E95602">
        <w:rPr>
          <w:sz w:val="28"/>
          <w:szCs w:val="28"/>
        </w:rPr>
        <w:t>Настоящий порядок оплаты имущества, находящегося в муниципальной собственности Гулькевичского городского поселения Гулькевичского района, приобретаемого в порядке приватизации (далее - Порядок) разработан в соответствии с Федеральным законом от 21 декабря 2001 года № 178-ФЗ «О приватизации государственного и муниципального имущества», Федеральным законом </w:t>
      </w:r>
      <w:hyperlink r:id="rId9" w:tgtFrame="_blank" w:history="1">
        <w:r w:rsidRPr="00E95602">
          <w:rPr>
            <w:rStyle w:val="hyperlink"/>
            <w:sz w:val="28"/>
            <w:szCs w:val="28"/>
          </w:rPr>
          <w:t>от 22 июля 2008 года № 159-ФЗ</w:t>
        </w:r>
      </w:hyperlink>
      <w:r w:rsidRPr="00E95602">
        <w:rPr>
          <w:sz w:val="28"/>
          <w:szCs w:val="28"/>
        </w:rPr>
        <w:t> 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E95602">
        <w:rPr>
          <w:sz w:val="28"/>
          <w:szCs w:val="28"/>
        </w:rPr>
        <w:t xml:space="preserve"> </w:t>
      </w:r>
      <w:proofErr w:type="gramStart"/>
      <w:r w:rsidRPr="00E95602">
        <w:rPr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Законом Краснодарского края от 15 октября 2010 года № 2079-КЗ 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</w:t>
      </w:r>
      <w:proofErr w:type="gramEnd"/>
      <w:r w:rsidRPr="00E95602">
        <w:rPr>
          <w:sz w:val="28"/>
          <w:szCs w:val="28"/>
        </w:rPr>
        <w:t>», </w:t>
      </w:r>
      <w:proofErr w:type="gramStart"/>
      <w:r w:rsidRPr="00E95602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Совета Гулькевичского городского поселения Гулькевичского района от 27 апреля 2011 года № 3/22 «Об утверждении Положения о порядке управления и распоряжением имуществом, находящимся в муниципальной собственности  Гулькевичского городского поселения Гулькевичского района», уставом Гулькевичского городского поселения Гулькевичского района.</w:t>
      </w:r>
      <w:proofErr w:type="gramEnd"/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1.2. Настоящий Порядок устанавливает порядок оплаты приватизируемого имущества, находящегося в муниципальной собственности Гулькевичского городского поселения Гулькевичского района, при продаже муниципального имущества на аукционе, конкурсе, а также продаже муниципального имущества посредством публичного предложения и без объявления цены.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95602">
        <w:rPr>
          <w:sz w:val="28"/>
          <w:szCs w:val="28"/>
        </w:rPr>
        <w:t>2. Порядок оплаты имущества, находящегося в муниципальной собственности Гулькевичского городского поселения Гулькевичского района, приобретаемого в порядке приватизации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 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lastRenderedPageBreak/>
        <w:t>2.1. Оплата приобретаемого покупателем имущества, находящегося в муниципальной собственности Гулькевичского городского поселения Гулькевичского района (далее - муниципальное имущество) производится на расчетный счет продавца единовременно или в рассрочку по решению администрации Гулькевичского городского поселения Гулькевичского района.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2.2. Рассрочка может быть предоставлена: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а) в случае приватизации муниципального имущества без объявления цены;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б) 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2.3. Срок рассрочки оплаты не должен составлять: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а) более чем один год - в случае приватизации муниципального имущества без объявления цены;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б) не менее пяти лет -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2.4. При реализации преимущественного права на приобретение арендуемого муниципального имущества субъектами малого и среднего предпринимательства, право выбора порядка оплаты (единовременно или в рассрочку), а также срока рассрочки принадлежит субъекту малого или среднего предпринимательства.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2.5. Задатки для участия в аукционе, конкурсе, продаже муниципального имущества посредством публичного предложения вносятся претендентами в бюджет Гулькевичского городского поселения Гулькевичского района на счет, указанный в информационном сообщении о продаже муниципального имущества.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95602">
        <w:rPr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Федеральным законом от 21 декабря 2001 года № 178-ФЗ «О приватизации государственного и муниципального имущества».</w:t>
      </w:r>
      <w:proofErr w:type="gramEnd"/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Гулькевичского городского поселения Гулькевичского района в течение 5 календарных дней со дня истечения срока, установленного для заключения договора купли-продажи имущества.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lastRenderedPageBreak/>
        <w:t>2 .6. Задатки победителей торгов, уклонившихся или отказавшихся от заключения в установленный срок договора купли-продажи, подлежат перечислению продавцом в бюджет Гулькевичского городского поселения Гулькевичского района в течение 5 календарных дней со дня истечения установленного срока для заключения такого договора.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2.7. Задатки покупателей имущества, не исполнивших условие договора купли-продажи по оплате имущества в установленный срок, подлежат перечислению продавцом в бюджет Гулькевичского городского поселения Гулькевичского района </w:t>
      </w:r>
      <w:proofErr w:type="gramStart"/>
      <w:r w:rsidRPr="00E95602">
        <w:rPr>
          <w:sz w:val="28"/>
          <w:szCs w:val="28"/>
        </w:rPr>
        <w:t>района</w:t>
      </w:r>
      <w:proofErr w:type="gramEnd"/>
      <w:r w:rsidRPr="00E95602">
        <w:rPr>
          <w:sz w:val="28"/>
          <w:szCs w:val="28"/>
        </w:rPr>
        <w:t xml:space="preserve"> в течение 5 календарных дней со дня истечения срока оплаты по договору купли-продажи.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2.8. В случае если муниципальное имущество приобретается в рассрочку, размер первоначального взноса утверждается администрацией Гулькевичского городского поселения Гулькевичского района, оставшаяся сумма вносится покупателем ежемесячно равными долями, в течение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оплаты. Договор о залоге муниципального имущества заключается одновременно с договором купли-продажи указанного муниципального имущества. Расходы на государственную регистрацию договора о залоге арендуемого муниципального имущества возлагаются на арендатора.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2.9.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Средства от приватизации имущества в полном объеме перечисляются в бюджет Гулькевичского городского поселения Гулькевичского района.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2.10. 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 рабочих дней со дня заключения договора купли-продажи, за исключением оплаты в рассрочку в случаях, предусмотренных пунктом 2.2. настоящего Порядка.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Денежные средства от продажи муниципального имущества и пени, предусмотренные договором купли-продажи, перечисляются в бюджет Гулькевичского городского поселения Гулькевичского района.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E95602">
        <w:rPr>
          <w:sz w:val="28"/>
          <w:szCs w:val="28"/>
        </w:rPr>
        <w:t>дств в р</w:t>
      </w:r>
      <w:proofErr w:type="gramEnd"/>
      <w:r w:rsidRPr="00E95602">
        <w:rPr>
          <w:sz w:val="28"/>
          <w:szCs w:val="28"/>
        </w:rPr>
        <w:t>азмере и в сроки, указанные в договоре купли-продажи муниципального имущества.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lastRenderedPageBreak/>
        <w:t>2.11. С момента передачи покупателю приобретенного в рассрочку имущества и до момента его полной оплаты указанное муниципальное имущество в силу Федерального закона от 21 декабря 2001 года № 178-ФЗ «О приватизации государственного и муниципального имущества» 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имущества. В случае нарушения покупателем сроков и порядка внесения платежей обращается взыскание на заложенное муниципальное имущество в судебном порядке.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2.12. </w:t>
      </w:r>
      <w:proofErr w:type="gramStart"/>
      <w:r w:rsidRPr="00E95602">
        <w:rPr>
          <w:sz w:val="28"/>
          <w:szCs w:val="28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 пункта 3 статьи 32 Федерального закона от 21 декабря 2001 года № 178-ФЗ «О приватизации государственного и муниципального имущества» не распространяется.</w:t>
      </w:r>
      <w:proofErr w:type="gramEnd"/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2.13. 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требований, установленных Федеральным законом от 21 декабря 2001 года № 178-ФЗ «О приватизации государственного и муниципального имущества».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2.14.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0955F9" w:rsidRPr="00E95602" w:rsidRDefault="000955F9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 </w:t>
      </w:r>
    </w:p>
    <w:p w:rsidR="00486B74" w:rsidRPr="00E95602" w:rsidRDefault="00486B74" w:rsidP="00486B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602">
        <w:rPr>
          <w:sz w:val="28"/>
          <w:szCs w:val="28"/>
        </w:rPr>
        <w:t> </w:t>
      </w:r>
    </w:p>
    <w:p w:rsidR="000955F9" w:rsidRPr="00E95602" w:rsidRDefault="000955F9" w:rsidP="00EF2F4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602">
        <w:rPr>
          <w:rFonts w:ascii="Times New Roman" w:hAnsi="Times New Roman" w:cs="Times New Roman"/>
          <w:bCs/>
          <w:sz w:val="28"/>
          <w:szCs w:val="28"/>
        </w:rPr>
        <w:t xml:space="preserve">Заведующий </w:t>
      </w:r>
    </w:p>
    <w:p w:rsidR="000955F9" w:rsidRPr="00E95602" w:rsidRDefault="000955F9" w:rsidP="00EF2F4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5602">
        <w:rPr>
          <w:rFonts w:ascii="Times New Roman" w:hAnsi="Times New Roman" w:cs="Times New Roman"/>
          <w:bCs/>
          <w:sz w:val="28"/>
          <w:szCs w:val="28"/>
        </w:rPr>
        <w:t>имущественно-правовым</w:t>
      </w:r>
      <w:proofErr w:type="spellEnd"/>
      <w:r w:rsidRPr="00E95602">
        <w:rPr>
          <w:rFonts w:ascii="Times New Roman" w:hAnsi="Times New Roman" w:cs="Times New Roman"/>
          <w:bCs/>
          <w:sz w:val="28"/>
          <w:szCs w:val="28"/>
        </w:rPr>
        <w:t xml:space="preserve"> сектором</w:t>
      </w:r>
    </w:p>
    <w:p w:rsidR="000955F9" w:rsidRPr="00E95602" w:rsidRDefault="000955F9" w:rsidP="00EF2F4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602">
        <w:rPr>
          <w:rFonts w:ascii="Times New Roman" w:hAnsi="Times New Roman" w:cs="Times New Roman"/>
          <w:bCs/>
          <w:sz w:val="28"/>
          <w:szCs w:val="28"/>
        </w:rPr>
        <w:t>управления жилищно-коммунального</w:t>
      </w:r>
    </w:p>
    <w:p w:rsidR="000955F9" w:rsidRPr="00E95602" w:rsidRDefault="000955F9" w:rsidP="00EF2F4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602">
        <w:rPr>
          <w:rFonts w:ascii="Times New Roman" w:hAnsi="Times New Roman" w:cs="Times New Roman"/>
          <w:bCs/>
          <w:sz w:val="28"/>
          <w:szCs w:val="28"/>
        </w:rPr>
        <w:t>и дорожно-транспортного хозяйства</w:t>
      </w:r>
    </w:p>
    <w:p w:rsidR="000955F9" w:rsidRPr="00E95602" w:rsidRDefault="000955F9" w:rsidP="00EF2F4A">
      <w:pPr>
        <w:widowControl w:val="0"/>
        <w:spacing w:after="0" w:line="240" w:lineRule="auto"/>
        <w:ind w:right="6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602">
        <w:rPr>
          <w:rFonts w:ascii="Times New Roman" w:hAnsi="Times New Roman" w:cs="Times New Roman"/>
          <w:bCs/>
          <w:sz w:val="28"/>
          <w:szCs w:val="28"/>
        </w:rPr>
        <w:t xml:space="preserve">администрации Гулькевичского </w:t>
      </w:r>
      <w:proofErr w:type="gramStart"/>
      <w:r w:rsidRPr="00E95602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</w:p>
    <w:p w:rsidR="000955F9" w:rsidRPr="00E95602" w:rsidRDefault="000955F9" w:rsidP="00EF2F4A">
      <w:pPr>
        <w:widowControl w:val="0"/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602">
        <w:rPr>
          <w:rFonts w:ascii="Times New Roman" w:hAnsi="Times New Roman" w:cs="Times New Roman"/>
          <w:bCs/>
          <w:sz w:val="28"/>
          <w:szCs w:val="28"/>
        </w:rPr>
        <w:t>поселения Гуль</w:t>
      </w:r>
      <w:r w:rsidR="005D44B8" w:rsidRPr="00E95602">
        <w:rPr>
          <w:rFonts w:ascii="Times New Roman" w:hAnsi="Times New Roman" w:cs="Times New Roman"/>
          <w:bCs/>
          <w:sz w:val="28"/>
          <w:szCs w:val="28"/>
        </w:rPr>
        <w:t>кевичского района</w:t>
      </w:r>
      <w:r w:rsidR="00EF2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bCs/>
          <w:sz w:val="28"/>
          <w:szCs w:val="28"/>
        </w:rPr>
        <w:tab/>
      </w:r>
      <w:r w:rsidR="00EF2F4A">
        <w:rPr>
          <w:rFonts w:ascii="Times New Roman" w:hAnsi="Times New Roman" w:cs="Times New Roman"/>
          <w:bCs/>
          <w:sz w:val="28"/>
          <w:szCs w:val="28"/>
        </w:rPr>
        <w:tab/>
      </w:r>
      <w:r w:rsidR="00EF2F4A">
        <w:rPr>
          <w:rFonts w:ascii="Times New Roman" w:hAnsi="Times New Roman" w:cs="Times New Roman"/>
          <w:bCs/>
          <w:sz w:val="28"/>
          <w:szCs w:val="28"/>
        </w:rPr>
        <w:tab/>
      </w:r>
      <w:r w:rsidR="00EF2F4A">
        <w:rPr>
          <w:rFonts w:ascii="Times New Roman" w:hAnsi="Times New Roman" w:cs="Times New Roman"/>
          <w:bCs/>
          <w:sz w:val="28"/>
          <w:szCs w:val="28"/>
        </w:rPr>
        <w:tab/>
      </w:r>
      <w:r w:rsidR="00EF2F4A">
        <w:rPr>
          <w:rFonts w:ascii="Times New Roman" w:hAnsi="Times New Roman" w:cs="Times New Roman"/>
          <w:bCs/>
          <w:sz w:val="28"/>
          <w:szCs w:val="28"/>
        </w:rPr>
        <w:tab/>
      </w:r>
      <w:r w:rsidR="00EF2F4A">
        <w:rPr>
          <w:rFonts w:ascii="Times New Roman" w:hAnsi="Times New Roman" w:cs="Times New Roman"/>
          <w:bCs/>
          <w:sz w:val="28"/>
          <w:szCs w:val="28"/>
        </w:rPr>
        <w:tab/>
      </w:r>
      <w:r w:rsidRPr="00E95602">
        <w:rPr>
          <w:rFonts w:ascii="Times New Roman" w:hAnsi="Times New Roman" w:cs="Times New Roman"/>
          <w:bCs/>
          <w:sz w:val="28"/>
          <w:szCs w:val="28"/>
        </w:rPr>
        <w:t xml:space="preserve">Е.А. </w:t>
      </w:r>
      <w:proofErr w:type="spellStart"/>
      <w:r w:rsidRPr="00E95602">
        <w:rPr>
          <w:rFonts w:ascii="Times New Roman" w:hAnsi="Times New Roman" w:cs="Times New Roman"/>
          <w:bCs/>
          <w:sz w:val="28"/>
          <w:szCs w:val="28"/>
        </w:rPr>
        <w:t>Мадудина</w:t>
      </w:r>
      <w:proofErr w:type="spellEnd"/>
    </w:p>
    <w:p w:rsidR="000955F9" w:rsidRPr="00E95602" w:rsidRDefault="000955F9" w:rsidP="00D24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1E9" w:rsidRPr="00E95602" w:rsidRDefault="00E751E9" w:rsidP="00D24A82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5602" w:rsidRPr="00E95602" w:rsidRDefault="00E95602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95602" w:rsidRPr="00E95602" w:rsidSect="00E751E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EC" w:rsidRDefault="00CB7EEC" w:rsidP="00E751E9">
      <w:pPr>
        <w:spacing w:after="0" w:line="240" w:lineRule="auto"/>
      </w:pPr>
      <w:r>
        <w:separator/>
      </w:r>
    </w:p>
  </w:endnote>
  <w:endnote w:type="continuationSeparator" w:id="0">
    <w:p w:rsidR="00CB7EEC" w:rsidRDefault="00CB7EEC" w:rsidP="00E7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EC" w:rsidRDefault="00CB7EEC" w:rsidP="00E751E9">
      <w:pPr>
        <w:spacing w:after="0" w:line="240" w:lineRule="auto"/>
      </w:pPr>
      <w:r>
        <w:separator/>
      </w:r>
    </w:p>
  </w:footnote>
  <w:footnote w:type="continuationSeparator" w:id="0">
    <w:p w:rsidR="00CB7EEC" w:rsidRDefault="00CB7EEC" w:rsidP="00E7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4628"/>
      <w:docPartObj>
        <w:docPartGallery w:val="Page Numbers (Top of Page)"/>
        <w:docPartUnique/>
      </w:docPartObj>
    </w:sdtPr>
    <w:sdtContent>
      <w:p w:rsidR="00E751E9" w:rsidRDefault="00C3104A">
        <w:pPr>
          <w:pStyle w:val="a9"/>
          <w:jc w:val="center"/>
        </w:pPr>
        <w:fldSimple w:instr=" PAGE   \* MERGEFORMAT ">
          <w:r w:rsidR="00EF2F4A">
            <w:rPr>
              <w:noProof/>
            </w:rPr>
            <w:t>2</w:t>
          </w:r>
        </w:fldSimple>
      </w:p>
    </w:sdtContent>
  </w:sdt>
  <w:p w:rsidR="00E751E9" w:rsidRDefault="00E751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861"/>
    <w:multiLevelType w:val="hybridMultilevel"/>
    <w:tmpl w:val="20CEF2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69"/>
    <w:rsid w:val="000955F9"/>
    <w:rsid w:val="002261D5"/>
    <w:rsid w:val="00247476"/>
    <w:rsid w:val="00252B4B"/>
    <w:rsid w:val="0026515D"/>
    <w:rsid w:val="00271D22"/>
    <w:rsid w:val="003004FB"/>
    <w:rsid w:val="00362DB4"/>
    <w:rsid w:val="00370B96"/>
    <w:rsid w:val="003F58BE"/>
    <w:rsid w:val="00402505"/>
    <w:rsid w:val="0042021F"/>
    <w:rsid w:val="00486B74"/>
    <w:rsid w:val="0049199A"/>
    <w:rsid w:val="005D44B8"/>
    <w:rsid w:val="00613C8B"/>
    <w:rsid w:val="00647169"/>
    <w:rsid w:val="00664937"/>
    <w:rsid w:val="006E5B56"/>
    <w:rsid w:val="007064ED"/>
    <w:rsid w:val="0073643C"/>
    <w:rsid w:val="007A2AD2"/>
    <w:rsid w:val="007B5687"/>
    <w:rsid w:val="007F4340"/>
    <w:rsid w:val="0080495C"/>
    <w:rsid w:val="008D7742"/>
    <w:rsid w:val="00A7393D"/>
    <w:rsid w:val="00B0082C"/>
    <w:rsid w:val="00B017DF"/>
    <w:rsid w:val="00C3104A"/>
    <w:rsid w:val="00CB7EEC"/>
    <w:rsid w:val="00CD5EFB"/>
    <w:rsid w:val="00D24A82"/>
    <w:rsid w:val="00D30208"/>
    <w:rsid w:val="00E233FD"/>
    <w:rsid w:val="00E751E9"/>
    <w:rsid w:val="00E95602"/>
    <w:rsid w:val="00EB5873"/>
    <w:rsid w:val="00EF2F4A"/>
    <w:rsid w:val="00F63B2E"/>
    <w:rsid w:val="00F86DE7"/>
    <w:rsid w:val="00FA543E"/>
    <w:rsid w:val="00FB67CA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47169"/>
  </w:style>
  <w:style w:type="paragraph" w:customStyle="1" w:styleId="1">
    <w:name w:val="Нижний колонтитул1"/>
    <w:basedOn w:val="a"/>
    <w:rsid w:val="006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A5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5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10"/>
    <w:qFormat/>
    <w:rsid w:val="00E75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75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E75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75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4"/>
    <w:rsid w:val="00E751E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0">
    <w:name w:val="Название Знак1"/>
    <w:basedOn w:val="a0"/>
    <w:link w:val="a4"/>
    <w:locked/>
    <w:rsid w:val="00E751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7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1E9"/>
  </w:style>
  <w:style w:type="paragraph" w:styleId="ab">
    <w:name w:val="footer"/>
    <w:basedOn w:val="a"/>
    <w:link w:val="ac"/>
    <w:uiPriority w:val="99"/>
    <w:semiHidden/>
    <w:unhideWhenUsed/>
    <w:rsid w:val="00E7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51E9"/>
  </w:style>
  <w:style w:type="character" w:customStyle="1" w:styleId="ad">
    <w:name w:val="Цветовое выделение"/>
    <w:rsid w:val="000955F9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8E7921C4-9F50-451D-8A16-D581BBBF03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A6409-B22C-4CD4-8DE3-653C1571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2020-02-19T12:00:00Z</cp:lastPrinted>
  <dcterms:created xsi:type="dcterms:W3CDTF">2020-02-19T11:29:00Z</dcterms:created>
  <dcterms:modified xsi:type="dcterms:W3CDTF">2020-10-08T11:34:00Z</dcterms:modified>
</cp:coreProperties>
</file>